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D3342" w14:textId="7290EB1C" w:rsidR="004D10C3" w:rsidRDefault="004D10C3" w:rsidP="004D10C3">
      <w:pPr>
        <w:pStyle w:val="1"/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附件1：</w:t>
      </w:r>
    </w:p>
    <w:p w14:paraId="4054620A" w14:textId="77777777" w:rsidR="004D10C3" w:rsidRDefault="004D10C3" w:rsidP="004D10C3">
      <w:pPr>
        <w:pStyle w:val="1"/>
        <w:spacing w:line="560" w:lineRule="exact"/>
        <w:rPr>
          <w:rFonts w:ascii="仿宋" w:eastAsia="仿宋" w:hAnsi="仿宋"/>
          <w:sz w:val="32"/>
          <w:szCs w:val="32"/>
        </w:rPr>
      </w:pPr>
    </w:p>
    <w:p w14:paraId="0041E52A" w14:textId="77777777" w:rsidR="004D10C3" w:rsidRDefault="004D10C3" w:rsidP="004D10C3">
      <w:pPr>
        <w:pStyle w:val="1"/>
        <w:spacing w:line="560" w:lineRule="exact"/>
        <w:rPr>
          <w:rFonts w:ascii="仿宋" w:eastAsia="仿宋" w:hAnsi="仿宋"/>
          <w:sz w:val="32"/>
          <w:szCs w:val="32"/>
        </w:rPr>
      </w:pPr>
    </w:p>
    <w:p w14:paraId="7B013354" w14:textId="77777777" w:rsidR="004D10C3" w:rsidRDefault="004D10C3" w:rsidP="004D10C3">
      <w:pPr>
        <w:pStyle w:val="1"/>
        <w:spacing w:line="560" w:lineRule="exact"/>
        <w:rPr>
          <w:rFonts w:ascii="仿宋" w:eastAsia="仿宋" w:hAnsi="仿宋"/>
          <w:sz w:val="32"/>
          <w:szCs w:val="32"/>
        </w:rPr>
      </w:pPr>
    </w:p>
    <w:p w14:paraId="781B0AC2" w14:textId="1167BD48" w:rsidR="004D10C3" w:rsidRDefault="004D10C3" w:rsidP="004D10C3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第三十一届南京市企业管理现代化</w:t>
      </w:r>
    </w:p>
    <w:p w14:paraId="4078BC9F" w14:textId="77777777" w:rsidR="004D10C3" w:rsidRDefault="004D10C3" w:rsidP="004D10C3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创新成果推荐报告书</w:t>
      </w:r>
      <w:r>
        <w:rPr>
          <w:rFonts w:ascii="方正小标宋_GBK" w:eastAsia="方正小标宋_GBK" w:hAnsi="方正小标宋_GBK" w:cs="方正小标宋_GBK" w:hint="eastAsia"/>
          <w:color w:val="000000"/>
          <w:sz w:val="44"/>
          <w:szCs w:val="44"/>
        </w:rPr>
        <w:t>（共5页）</w:t>
      </w:r>
    </w:p>
    <w:p w14:paraId="72E8FB3F" w14:textId="77777777" w:rsidR="004D10C3" w:rsidRDefault="004D10C3" w:rsidP="004D10C3">
      <w:pPr>
        <w:spacing w:line="520" w:lineRule="exact"/>
        <w:rPr>
          <w:rFonts w:ascii="方正小标宋简体" w:eastAsia="宋体" w:hAnsi="方正小标宋简体" w:cs="Times New Roman"/>
          <w:color w:val="000000"/>
          <w:sz w:val="40"/>
          <w:szCs w:val="40"/>
        </w:rPr>
      </w:pPr>
    </w:p>
    <w:p w14:paraId="6EFB97C5" w14:textId="77777777" w:rsidR="004D10C3" w:rsidRDefault="004D10C3" w:rsidP="004D10C3">
      <w:pPr>
        <w:spacing w:line="520" w:lineRule="exact"/>
        <w:rPr>
          <w:rFonts w:ascii="方正小标宋简体" w:eastAsia="宋体" w:hAnsi="方正小标宋简体" w:cs="Times New Roman"/>
          <w:color w:val="000000"/>
          <w:sz w:val="40"/>
          <w:szCs w:val="40"/>
        </w:rPr>
      </w:pPr>
    </w:p>
    <w:p w14:paraId="44FA5262" w14:textId="77777777" w:rsidR="004D10C3" w:rsidRDefault="004D10C3" w:rsidP="004D10C3">
      <w:pPr>
        <w:spacing w:line="520" w:lineRule="exact"/>
        <w:rPr>
          <w:rFonts w:ascii="方正小标宋简体" w:eastAsia="宋体" w:hAnsi="方正小标宋简体" w:cs="Times New Roman"/>
          <w:color w:val="000000"/>
          <w:sz w:val="40"/>
          <w:szCs w:val="40"/>
        </w:rPr>
      </w:pPr>
    </w:p>
    <w:p w14:paraId="52375025" w14:textId="77777777" w:rsidR="004D10C3" w:rsidRDefault="004D10C3" w:rsidP="004D10C3">
      <w:pPr>
        <w:spacing w:line="520" w:lineRule="exact"/>
        <w:rPr>
          <w:rFonts w:ascii="华文仿宋" w:eastAsia="华文仿宋" w:hAnsi="华文仿宋" w:cs="Times New Roman"/>
          <w:color w:val="000000"/>
          <w:sz w:val="30"/>
          <w:szCs w:val="30"/>
        </w:rPr>
      </w:pPr>
    </w:p>
    <w:p w14:paraId="2F0A6D6A" w14:textId="77777777" w:rsidR="004D10C3" w:rsidRDefault="004D10C3" w:rsidP="004D10C3">
      <w:pPr>
        <w:spacing w:line="520" w:lineRule="exact"/>
        <w:rPr>
          <w:rFonts w:ascii="华文仿宋" w:eastAsia="华文仿宋" w:hAnsi="华文仿宋" w:cs="Times New Roman"/>
          <w:color w:val="000000"/>
          <w:sz w:val="30"/>
          <w:szCs w:val="30"/>
        </w:rPr>
      </w:pPr>
    </w:p>
    <w:p w14:paraId="3E144A68" w14:textId="77777777" w:rsidR="004D10C3" w:rsidRDefault="004D10C3" w:rsidP="004D10C3">
      <w:pPr>
        <w:spacing w:line="520" w:lineRule="exact"/>
        <w:rPr>
          <w:rFonts w:ascii="华文仿宋" w:eastAsia="华文仿宋" w:hAnsi="华文仿宋" w:cs="Times New Roman"/>
          <w:color w:val="000000"/>
          <w:sz w:val="30"/>
          <w:szCs w:val="30"/>
        </w:rPr>
      </w:pPr>
    </w:p>
    <w:p w14:paraId="2B775BE3" w14:textId="77777777" w:rsidR="004D10C3" w:rsidRDefault="004D10C3" w:rsidP="004D10C3">
      <w:pPr>
        <w:spacing w:line="500" w:lineRule="exact"/>
        <w:jc w:val="left"/>
        <w:rPr>
          <w:rFonts w:ascii="华文仿宋" w:eastAsia="华文仿宋" w:hAnsi="华文仿宋" w:cs="Times New Roman"/>
          <w:color w:val="000000"/>
          <w:sz w:val="30"/>
          <w:szCs w:val="30"/>
        </w:rPr>
      </w:pPr>
      <w:r>
        <w:rPr>
          <w:rFonts w:ascii="华文仿宋" w:eastAsia="华文仿宋" w:hAnsi="华文仿宋" w:cs="Times New Roman" w:hint="eastAsia"/>
          <w:color w:val="000000"/>
          <w:sz w:val="30"/>
          <w:szCs w:val="30"/>
        </w:rPr>
        <w:t xml:space="preserve">      </w:t>
      </w:r>
      <w:r>
        <w:rPr>
          <w:rFonts w:ascii="仿宋_GB2312" w:eastAsia="宋体" w:hAnsi="仿宋_GB2312" w:cs="Times New Roman"/>
          <w:color w:val="000000"/>
          <w:sz w:val="32"/>
          <w:szCs w:val="32"/>
        </w:rPr>
        <w:t>成果名称：</w:t>
      </w:r>
      <w:r>
        <w:rPr>
          <w:rFonts w:ascii="仿宋_GB2312" w:eastAsia="宋体" w:hAnsi="仿宋_GB2312" w:cs="Times New Roman" w:hint="eastAsia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宋体" w:hAnsi="仿宋_GB2312" w:cs="Times New Roman"/>
          <w:color w:val="000000"/>
          <w:sz w:val="32"/>
          <w:szCs w:val="32"/>
          <w:u w:val="single"/>
        </w:rPr>
        <w:t xml:space="preserve">                                      </w:t>
      </w:r>
      <w:r>
        <w:rPr>
          <w:rFonts w:ascii="仿宋_GB2312" w:eastAsia="宋体" w:hAnsi="华文仿宋" w:cs="Times New Roman"/>
          <w:color w:val="000000"/>
          <w:szCs w:val="21"/>
        </w:rPr>
        <w:t xml:space="preserve"> </w:t>
      </w:r>
      <w:r>
        <w:rPr>
          <w:rFonts w:ascii="华文仿宋" w:eastAsia="华文仿宋" w:hAnsi="华文仿宋" w:cs="Times New Roman" w:hint="eastAsia"/>
          <w:color w:val="000000"/>
          <w:sz w:val="30"/>
          <w:szCs w:val="30"/>
        </w:rPr>
        <w:t xml:space="preserve"> </w:t>
      </w:r>
      <w:r>
        <w:rPr>
          <w:rFonts w:ascii="华文仿宋" w:eastAsia="华文仿宋" w:hAnsi="华文仿宋" w:cs="Times New Roman"/>
          <w:color w:val="000000"/>
          <w:sz w:val="30"/>
          <w:szCs w:val="30"/>
        </w:rPr>
        <w:t xml:space="preserve">                                                         </w:t>
      </w:r>
    </w:p>
    <w:p w14:paraId="1D0CE0B8" w14:textId="77777777" w:rsidR="004D10C3" w:rsidRDefault="004D10C3" w:rsidP="004D10C3">
      <w:pPr>
        <w:spacing w:line="520" w:lineRule="exact"/>
        <w:rPr>
          <w:rFonts w:ascii="华文仿宋" w:eastAsia="华文仿宋" w:hAnsi="华文仿宋" w:cs="Times New Roman"/>
          <w:color w:val="000000"/>
          <w:sz w:val="30"/>
          <w:szCs w:val="30"/>
        </w:rPr>
      </w:pPr>
      <w:r>
        <w:rPr>
          <w:rFonts w:ascii="华文仿宋" w:eastAsia="华文仿宋" w:hAnsi="华文仿宋" w:cs="Times New Roman" w:hint="eastAsia"/>
          <w:color w:val="000000"/>
          <w:sz w:val="30"/>
          <w:szCs w:val="30"/>
        </w:rPr>
        <w:t xml:space="preserve"> </w:t>
      </w:r>
    </w:p>
    <w:p w14:paraId="1215B0BD" w14:textId="77777777" w:rsidR="004D10C3" w:rsidRDefault="004D10C3" w:rsidP="004D10C3">
      <w:pPr>
        <w:spacing w:line="520" w:lineRule="exact"/>
        <w:ind w:firstLineChars="30" w:firstLine="90"/>
        <w:rPr>
          <w:rFonts w:ascii="仿宋_GB2312" w:hAnsi="华文仿宋" w:cs="Times New Roman"/>
          <w:color w:val="000000"/>
          <w:sz w:val="32"/>
          <w:szCs w:val="32"/>
          <w:u w:val="single"/>
        </w:rPr>
      </w:pPr>
      <w:r>
        <w:rPr>
          <w:rFonts w:ascii="华文仿宋" w:eastAsia="华文仿宋" w:hAnsi="华文仿宋" w:cs="Times New Roman" w:hint="eastAsia"/>
          <w:color w:val="000000"/>
          <w:sz w:val="30"/>
          <w:szCs w:val="30"/>
        </w:rPr>
        <w:t xml:space="preserve">     </w:t>
      </w:r>
      <w:r>
        <w:rPr>
          <w:rFonts w:ascii="仿宋_GB2312" w:eastAsia="仿宋体" w:hAnsi="仿宋_GB2312" w:cs="Times New Roman"/>
          <w:color w:val="000000"/>
          <w:sz w:val="32"/>
          <w:szCs w:val="32"/>
        </w:rPr>
        <w:t>申报企业（全称）：</w:t>
      </w:r>
      <w:r>
        <w:rPr>
          <w:rFonts w:ascii="仿宋_GB2312" w:hAnsi="仿宋_GB2312" w:cs="Times New Roman" w:hint="eastAsia"/>
          <w:color w:val="000000"/>
          <w:sz w:val="32"/>
          <w:szCs w:val="32"/>
          <w:u w:val="single"/>
        </w:rPr>
        <w:t xml:space="preserve"> </w:t>
      </w:r>
      <w:r>
        <w:rPr>
          <w:rFonts w:ascii="仿宋_GB2312" w:hAnsi="仿宋_GB2312" w:cs="Times New Roman"/>
          <w:color w:val="000000"/>
          <w:sz w:val="32"/>
          <w:szCs w:val="32"/>
          <w:u w:val="single"/>
        </w:rPr>
        <w:t xml:space="preserve">                               </w:t>
      </w:r>
    </w:p>
    <w:p w14:paraId="6529F77C" w14:textId="77777777" w:rsidR="004D10C3" w:rsidRDefault="004D10C3" w:rsidP="004D10C3">
      <w:pPr>
        <w:spacing w:line="520" w:lineRule="exact"/>
        <w:rPr>
          <w:rFonts w:ascii="仿宋_GB2312" w:eastAsia="仿宋体" w:hAnsi="华文仿宋" w:cs="Times New Roman"/>
          <w:color w:val="000000"/>
          <w:sz w:val="32"/>
          <w:szCs w:val="32"/>
        </w:rPr>
      </w:pPr>
      <w:r>
        <w:rPr>
          <w:rFonts w:ascii="仿宋_GB2312" w:eastAsia="仿宋体" w:hAnsi="华文仿宋" w:cs="Times New Roman"/>
          <w:color w:val="000000"/>
          <w:sz w:val="32"/>
          <w:szCs w:val="32"/>
        </w:rPr>
        <w:t xml:space="preserve"> </w:t>
      </w:r>
    </w:p>
    <w:p w14:paraId="16082C10" w14:textId="77777777" w:rsidR="004D10C3" w:rsidRDefault="004D10C3" w:rsidP="004D10C3">
      <w:pPr>
        <w:spacing w:line="520" w:lineRule="exact"/>
        <w:rPr>
          <w:rFonts w:ascii="仿宋_GB2312" w:eastAsia="仿宋体" w:hAnsi="华文仿宋" w:cs="Times New Roman"/>
          <w:color w:val="000000"/>
          <w:sz w:val="32"/>
          <w:szCs w:val="32"/>
          <w:u w:val="single"/>
        </w:rPr>
      </w:pPr>
      <w:r>
        <w:rPr>
          <w:rFonts w:ascii="仿宋_GB2312" w:eastAsia="仿宋体" w:hAnsi="华文仿宋" w:cs="Times New Roman"/>
          <w:color w:val="000000"/>
          <w:sz w:val="32"/>
          <w:szCs w:val="32"/>
        </w:rPr>
        <w:t xml:space="preserve">     </w:t>
      </w:r>
      <w:r>
        <w:rPr>
          <w:rFonts w:ascii="仿宋_GB2312" w:eastAsia="仿宋体" w:hAnsi="仿宋_GB2312" w:cs="Times New Roman"/>
          <w:color w:val="000000"/>
          <w:sz w:val="32"/>
          <w:szCs w:val="32"/>
        </w:rPr>
        <w:t>推荐单位：</w:t>
      </w:r>
      <w:r>
        <w:rPr>
          <w:rFonts w:ascii="仿宋_GB2312" w:eastAsia="仿宋体" w:hAnsi="华文仿宋" w:cs="Times New Roman"/>
          <w:color w:val="000000"/>
          <w:sz w:val="32"/>
          <w:szCs w:val="32"/>
          <w:u w:val="single"/>
        </w:rPr>
        <w:t xml:space="preserve">                                        </w:t>
      </w:r>
    </w:p>
    <w:p w14:paraId="528F1763" w14:textId="77777777" w:rsidR="004D10C3" w:rsidRDefault="004D10C3" w:rsidP="004D10C3">
      <w:pPr>
        <w:spacing w:line="520" w:lineRule="exact"/>
        <w:rPr>
          <w:rFonts w:ascii="仿宋_GB2312" w:hAnsi="仿宋_GB2312" w:cs="Times New Roman"/>
          <w:color w:val="000000"/>
          <w:sz w:val="32"/>
          <w:szCs w:val="32"/>
        </w:rPr>
      </w:pPr>
    </w:p>
    <w:p w14:paraId="568105EF" w14:textId="77777777" w:rsidR="004D10C3" w:rsidRDefault="004D10C3" w:rsidP="004D10C3">
      <w:pPr>
        <w:spacing w:line="520" w:lineRule="exact"/>
        <w:rPr>
          <w:rFonts w:ascii="仿宋_GB2312" w:hAnsi="仿宋_GB2312" w:cs="Times New Roman"/>
          <w:color w:val="000000"/>
          <w:sz w:val="32"/>
          <w:szCs w:val="32"/>
        </w:rPr>
      </w:pPr>
    </w:p>
    <w:p w14:paraId="2ECD7AEA" w14:textId="77777777" w:rsidR="004D10C3" w:rsidRDefault="004D10C3" w:rsidP="004D10C3">
      <w:pPr>
        <w:spacing w:line="520" w:lineRule="exact"/>
        <w:rPr>
          <w:rFonts w:ascii="仿宋_GB2312" w:hAnsi="仿宋_GB2312" w:cs="Times New Roman"/>
          <w:color w:val="000000"/>
          <w:sz w:val="32"/>
          <w:szCs w:val="32"/>
        </w:rPr>
      </w:pPr>
    </w:p>
    <w:p w14:paraId="1BF13BBA" w14:textId="77777777" w:rsidR="004D10C3" w:rsidRDefault="004D10C3" w:rsidP="004D10C3">
      <w:pPr>
        <w:spacing w:line="520" w:lineRule="exact"/>
        <w:rPr>
          <w:rFonts w:ascii="仿宋_GB2312" w:hAnsi="仿宋_GB2312" w:cs="Times New Roman"/>
          <w:color w:val="000000"/>
          <w:sz w:val="32"/>
          <w:szCs w:val="32"/>
        </w:rPr>
      </w:pPr>
    </w:p>
    <w:p w14:paraId="108D0472" w14:textId="77777777" w:rsidR="004D10C3" w:rsidRDefault="004D10C3" w:rsidP="004D10C3">
      <w:pPr>
        <w:spacing w:line="520" w:lineRule="exact"/>
        <w:jc w:val="center"/>
        <w:rPr>
          <w:rFonts w:ascii="仿宋_GB2312" w:eastAsia="仿宋体" w:hAnsi="华文仿宋" w:cs="Times New Roman"/>
          <w:color w:val="000000"/>
          <w:sz w:val="32"/>
          <w:szCs w:val="32"/>
        </w:rPr>
      </w:pPr>
      <w:r>
        <w:rPr>
          <w:rFonts w:ascii="仿宋_GB2312" w:eastAsia="仿宋体" w:hAnsi="仿宋_GB2312" w:cs="Times New Roman"/>
          <w:color w:val="000000"/>
          <w:sz w:val="32"/>
          <w:szCs w:val="32"/>
        </w:rPr>
        <w:t>报送时间：</w:t>
      </w:r>
      <w:r>
        <w:rPr>
          <w:rFonts w:ascii="仿宋_GB2312" w:eastAsia="仿宋体" w:hAnsi="华文仿宋" w:cs="Times New Roman"/>
          <w:color w:val="000000"/>
          <w:sz w:val="32"/>
          <w:szCs w:val="32"/>
          <w:u w:val="single"/>
        </w:rPr>
        <w:t xml:space="preserve"> </w:t>
      </w:r>
      <w:r>
        <w:rPr>
          <w:rFonts w:ascii="仿宋_GB2312" w:eastAsia="仿宋体" w:hAnsi="仿宋_GB2312" w:cs="Times New Roman"/>
          <w:color w:val="000000"/>
          <w:sz w:val="32"/>
          <w:szCs w:val="32"/>
          <w:u w:val="single"/>
        </w:rPr>
        <w:t xml:space="preserve">         </w:t>
      </w:r>
      <w:r>
        <w:rPr>
          <w:rFonts w:ascii="仿宋_GB2312" w:eastAsia="仿宋体" w:hAnsi="仿宋_GB2312" w:cs="Times New Roman"/>
          <w:color w:val="000000"/>
          <w:sz w:val="32"/>
          <w:szCs w:val="32"/>
        </w:rPr>
        <w:t>年</w:t>
      </w:r>
      <w:r>
        <w:rPr>
          <w:rFonts w:ascii="仿宋_GB2312" w:eastAsia="仿宋体" w:hAnsi="华文仿宋" w:cs="Times New Roman"/>
          <w:color w:val="000000"/>
          <w:sz w:val="32"/>
          <w:szCs w:val="32"/>
          <w:u w:val="single"/>
        </w:rPr>
        <w:t xml:space="preserve">      </w:t>
      </w:r>
      <w:r>
        <w:rPr>
          <w:rFonts w:ascii="仿宋_GB2312" w:eastAsia="仿宋体" w:hAnsi="仿宋_GB2312" w:cs="Times New Roman"/>
          <w:color w:val="000000"/>
          <w:sz w:val="32"/>
          <w:szCs w:val="32"/>
        </w:rPr>
        <w:t>月</w:t>
      </w:r>
      <w:r>
        <w:rPr>
          <w:rFonts w:ascii="仿宋_GB2312" w:eastAsia="仿宋体" w:hAnsi="华文仿宋" w:cs="Times New Roman"/>
          <w:color w:val="000000"/>
          <w:sz w:val="32"/>
          <w:szCs w:val="32"/>
          <w:u w:val="single"/>
        </w:rPr>
        <w:t xml:space="preserve">       </w:t>
      </w:r>
      <w:r>
        <w:rPr>
          <w:rFonts w:ascii="宋体" w:eastAsia="宋体" w:hAnsi="宋体" w:cs="宋体"/>
          <w:color w:val="000000"/>
          <w:sz w:val="32"/>
          <w:szCs w:val="32"/>
        </w:rPr>
        <w:t>日</w:t>
      </w:r>
    </w:p>
    <w:p w14:paraId="0CF053E5" w14:textId="77777777" w:rsidR="004D10C3" w:rsidRDefault="004D10C3" w:rsidP="004D10C3">
      <w:pPr>
        <w:spacing w:line="520" w:lineRule="exact"/>
        <w:rPr>
          <w:rFonts w:ascii="华文仿宋" w:eastAsia="华文仿宋" w:hAnsi="华文仿宋" w:cs="Times New Roman"/>
          <w:color w:val="000000"/>
          <w:sz w:val="30"/>
          <w:szCs w:val="30"/>
        </w:rPr>
      </w:pPr>
      <w:r>
        <w:rPr>
          <w:rFonts w:ascii="华文仿宋" w:eastAsia="华文仿宋" w:hAnsi="华文仿宋" w:cs="Times New Roman" w:hint="eastAsia"/>
          <w:color w:val="000000"/>
          <w:sz w:val="30"/>
          <w:szCs w:val="30"/>
        </w:rPr>
        <w:t xml:space="preserve"> </w:t>
      </w:r>
    </w:p>
    <w:p w14:paraId="7ACF40CB" w14:textId="77777777" w:rsidR="004D10C3" w:rsidRDefault="004D10C3" w:rsidP="004D10C3">
      <w:pPr>
        <w:spacing w:line="520" w:lineRule="exact"/>
        <w:rPr>
          <w:rFonts w:ascii="华文仿宋" w:eastAsia="华文仿宋" w:hAnsi="华文仿宋" w:cs="Times New Roman"/>
          <w:color w:val="000000"/>
          <w:sz w:val="30"/>
          <w:szCs w:val="30"/>
        </w:rPr>
      </w:pPr>
      <w:r>
        <w:rPr>
          <w:rFonts w:ascii="华文仿宋" w:eastAsia="华文仿宋" w:hAnsi="华文仿宋" w:cs="Times New Roman" w:hint="eastAsia"/>
          <w:color w:val="000000"/>
          <w:sz w:val="30"/>
          <w:szCs w:val="30"/>
        </w:rPr>
        <w:t xml:space="preserve"> </w:t>
      </w:r>
    </w:p>
    <w:p w14:paraId="7BF5AC52" w14:textId="4DB5CBB1" w:rsidR="004D10C3" w:rsidRDefault="004D10C3" w:rsidP="004D10C3">
      <w:pPr>
        <w:spacing w:line="520" w:lineRule="exact"/>
        <w:jc w:val="center"/>
        <w:rPr>
          <w:rFonts w:ascii="黑体" w:eastAsia="黑体" w:hAnsi="黑体" w:cs="Times New Roman"/>
          <w:color w:val="000000"/>
          <w:sz w:val="30"/>
          <w:szCs w:val="30"/>
        </w:rPr>
      </w:pPr>
      <w:r>
        <w:rPr>
          <w:rFonts w:ascii="黑体" w:eastAsia="黑体" w:hAnsi="黑体" w:cs="Times New Roman" w:hint="eastAsia"/>
          <w:color w:val="000000"/>
          <w:sz w:val="30"/>
          <w:szCs w:val="30"/>
        </w:rPr>
        <w:t>南京市企业管理现代化创新成果评审委员会</w:t>
      </w:r>
    </w:p>
    <w:p w14:paraId="770FD5A5" w14:textId="77777777" w:rsidR="004D10C3" w:rsidRDefault="004D10C3" w:rsidP="004D10C3">
      <w:pPr>
        <w:spacing w:line="520" w:lineRule="exact"/>
        <w:jc w:val="center"/>
        <w:rPr>
          <w:rFonts w:ascii="黑体" w:eastAsia="黑体" w:hAnsi="黑体" w:cs="Times New Roman"/>
          <w:color w:val="000000"/>
          <w:sz w:val="30"/>
          <w:szCs w:val="30"/>
        </w:rPr>
      </w:pPr>
    </w:p>
    <w:p w14:paraId="40FC8A71" w14:textId="77777777" w:rsidR="004D10C3" w:rsidRDefault="004D10C3" w:rsidP="004D10C3">
      <w:pPr>
        <w:spacing w:line="520" w:lineRule="exact"/>
        <w:jc w:val="center"/>
        <w:rPr>
          <w:rFonts w:ascii="黑体" w:eastAsia="黑体" w:hAnsi="黑体" w:cs="Times New Roman"/>
          <w:color w:val="000000"/>
          <w:sz w:val="30"/>
          <w:szCs w:val="30"/>
        </w:rPr>
      </w:pPr>
    </w:p>
    <w:tbl>
      <w:tblPr>
        <w:tblW w:w="92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8"/>
        <w:gridCol w:w="1538"/>
        <w:gridCol w:w="1538"/>
        <w:gridCol w:w="1538"/>
        <w:gridCol w:w="1538"/>
        <w:gridCol w:w="1539"/>
      </w:tblGrid>
      <w:tr w:rsidR="004D10C3" w14:paraId="56012D64" w14:textId="77777777" w:rsidTr="00D14A22">
        <w:trPr>
          <w:jc w:val="center"/>
        </w:trPr>
        <w:tc>
          <w:tcPr>
            <w:tcW w:w="1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0BA4E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选题领域</w:t>
            </w:r>
          </w:p>
          <w:p w14:paraId="3A580732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cs="仿宋" w:hint="eastAsia"/>
                <w:color w:val="000000"/>
                <w:sz w:val="30"/>
                <w:szCs w:val="30"/>
              </w:rPr>
              <w:t>(请✓选)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8E03B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战略转型□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5F13D1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国企改革□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837B5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技术创新□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CDDB1E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国际化□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5BE8DC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绿色发展□</w:t>
            </w:r>
          </w:p>
        </w:tc>
      </w:tr>
      <w:tr w:rsidR="004D10C3" w14:paraId="289D115B" w14:textId="77777777" w:rsidTr="00D14A22">
        <w:trPr>
          <w:jc w:val="center"/>
        </w:trPr>
        <w:tc>
          <w:tcPr>
            <w:tcW w:w="1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373DB5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6FD35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市场营销□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6C936D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两化融合□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6086C6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商业模式□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1F5363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风险防控□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EE7BC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服务管理□</w:t>
            </w:r>
          </w:p>
        </w:tc>
      </w:tr>
      <w:tr w:rsidR="004D10C3" w14:paraId="5922F75D" w14:textId="77777777" w:rsidTr="00D14A22">
        <w:trPr>
          <w:jc w:val="center"/>
        </w:trPr>
        <w:tc>
          <w:tcPr>
            <w:tcW w:w="1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AFA5DA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7A7535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财务管理□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F6A5E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社会责任□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05225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生产运营□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C1F8C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人力资源□</w:t>
            </w:r>
          </w:p>
        </w:tc>
        <w:tc>
          <w:tcPr>
            <w:tcW w:w="1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309FC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企业文化□</w:t>
            </w:r>
          </w:p>
        </w:tc>
      </w:tr>
      <w:tr w:rsidR="004D10C3" w14:paraId="74B085D7" w14:textId="77777777" w:rsidTr="00D14A22">
        <w:trPr>
          <w:jc w:val="center"/>
        </w:trPr>
        <w:tc>
          <w:tcPr>
            <w:tcW w:w="1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789D6D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3C34FE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000000"/>
                <w:sz w:val="24"/>
                <w:szCs w:val="24"/>
              </w:rPr>
              <w:t>其他□（右侧自行填写）</w:t>
            </w:r>
          </w:p>
        </w:tc>
        <w:tc>
          <w:tcPr>
            <w:tcW w:w="615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9B84F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4"/>
                <w:szCs w:val="24"/>
              </w:rPr>
            </w:pPr>
          </w:p>
        </w:tc>
      </w:tr>
      <w:tr w:rsidR="004D10C3" w14:paraId="568F9FE8" w14:textId="77777777" w:rsidTr="00D14A22">
        <w:trPr>
          <w:trHeight w:val="90"/>
          <w:jc w:val="center"/>
        </w:trPr>
        <w:tc>
          <w:tcPr>
            <w:tcW w:w="92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B6C76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成果简介</w:t>
            </w:r>
          </w:p>
          <w:p w14:paraId="584CBF4F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13542EBE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1F91D7DD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3912EC89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260926E7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48262B4F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7B5842CC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040788CB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301790D0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131B56D4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1ADEBFA3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6E6A81AA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06FD5278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3F5174E0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32FD8074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4235BC21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30"/>
                <w:szCs w:val="30"/>
              </w:rPr>
            </w:pPr>
          </w:p>
          <w:p w14:paraId="227F1D99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申报企业盖章：                  企业法人代表签字：</w:t>
            </w:r>
          </w:p>
          <w:p w14:paraId="019F47BC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</w:tbl>
    <w:p w14:paraId="5EF6725A" w14:textId="77777777" w:rsidR="004D10C3" w:rsidRDefault="004D10C3" w:rsidP="004D10C3">
      <w:pPr>
        <w:spacing w:line="520" w:lineRule="exact"/>
        <w:ind w:leftChars="114" w:left="479" w:hangingChars="100" w:hanging="240"/>
        <w:rPr>
          <w:rFonts w:ascii="Times New Roman" w:eastAsia="仿宋_GB2312" w:hAnsi="Times New Roman" w:cs="Times New Roman"/>
          <w:color w:val="000000"/>
          <w:sz w:val="24"/>
          <w:szCs w:val="21"/>
        </w:rPr>
      </w:pPr>
      <w:r>
        <w:rPr>
          <w:rFonts w:ascii="仿宋" w:eastAsia="仿宋" w:hAnsi="仿宋" w:cs="仿宋" w:hint="eastAsia"/>
          <w:color w:val="000000"/>
          <w:sz w:val="24"/>
          <w:szCs w:val="21"/>
        </w:rPr>
        <w:t>注：成果简介主要是阐述成果核心内容（约800字）</w:t>
      </w:r>
      <w:r>
        <w:rPr>
          <w:rFonts w:ascii="宋体" w:eastAsia="宋体" w:hAnsi="宋体" w:cs="宋体"/>
          <w:color w:val="000000"/>
          <w:sz w:val="24"/>
          <w:szCs w:val="21"/>
        </w:rPr>
        <w:t>。</w:t>
      </w:r>
    </w:p>
    <w:tbl>
      <w:tblPr>
        <w:tblW w:w="99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91"/>
        <w:gridCol w:w="823"/>
        <w:gridCol w:w="1002"/>
        <w:gridCol w:w="21"/>
        <w:gridCol w:w="261"/>
        <w:gridCol w:w="642"/>
        <w:gridCol w:w="1155"/>
        <w:gridCol w:w="107"/>
        <w:gridCol w:w="502"/>
        <w:gridCol w:w="126"/>
        <w:gridCol w:w="1076"/>
        <w:gridCol w:w="353"/>
        <w:gridCol w:w="1624"/>
      </w:tblGrid>
      <w:tr w:rsidR="004D10C3" w14:paraId="1ADC5684" w14:textId="77777777" w:rsidTr="00D14A22">
        <w:trPr>
          <w:cantSplit/>
          <w:trHeight w:val="841"/>
          <w:jc w:val="center"/>
        </w:trPr>
        <w:tc>
          <w:tcPr>
            <w:tcW w:w="22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8DE1A7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lastRenderedPageBreak/>
              <w:t>成果主要创造人(1-2位)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6A047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B11E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职  务</w:t>
            </w:r>
          </w:p>
        </w:tc>
        <w:tc>
          <w:tcPr>
            <w:tcW w:w="3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0A7FF9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职  称</w:t>
            </w:r>
          </w:p>
        </w:tc>
      </w:tr>
      <w:tr w:rsidR="004D10C3" w14:paraId="22DD79DC" w14:textId="77777777" w:rsidTr="00D14A22">
        <w:trPr>
          <w:cantSplit/>
          <w:trHeight w:val="767"/>
          <w:jc w:val="center"/>
        </w:trPr>
        <w:tc>
          <w:tcPr>
            <w:tcW w:w="22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EFBE61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673A19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CA706" w14:textId="77777777" w:rsidR="004D10C3" w:rsidRDefault="004D10C3" w:rsidP="00D14A22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07821" w14:textId="77777777" w:rsidR="004D10C3" w:rsidRDefault="004D10C3" w:rsidP="00D14A22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0D2FA695" w14:textId="77777777" w:rsidTr="00D14A22">
        <w:trPr>
          <w:cantSplit/>
          <w:trHeight w:val="767"/>
          <w:jc w:val="center"/>
        </w:trPr>
        <w:tc>
          <w:tcPr>
            <w:tcW w:w="22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8A7AB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50E2E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DEA5A" w14:textId="77777777" w:rsidR="004D10C3" w:rsidRDefault="004D10C3" w:rsidP="00D14A22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74716A" w14:textId="77777777" w:rsidR="004D10C3" w:rsidRDefault="004D10C3" w:rsidP="00D14A22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52E1DDB3" w14:textId="77777777" w:rsidTr="00D14A22">
        <w:trPr>
          <w:cantSplit/>
          <w:trHeight w:val="694"/>
          <w:jc w:val="center"/>
        </w:trPr>
        <w:tc>
          <w:tcPr>
            <w:tcW w:w="229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14:paraId="78166902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成果参与创人(1-10位)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76B7D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35455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70404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0B32B57E" w14:textId="77777777" w:rsidTr="00D14A22">
        <w:trPr>
          <w:cantSplit/>
          <w:trHeight w:val="704"/>
          <w:jc w:val="center"/>
        </w:trPr>
        <w:tc>
          <w:tcPr>
            <w:tcW w:w="22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E030A79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593C2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23E1C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5A0B2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70BCD2F5" w14:textId="77777777" w:rsidTr="00D14A22">
        <w:trPr>
          <w:cantSplit/>
          <w:trHeight w:val="700"/>
          <w:jc w:val="center"/>
        </w:trPr>
        <w:tc>
          <w:tcPr>
            <w:tcW w:w="22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695ABF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CB1F29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775690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0B716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5E6E2E8C" w14:textId="77777777" w:rsidTr="00D14A22">
        <w:trPr>
          <w:cantSplit/>
          <w:trHeight w:val="696"/>
          <w:jc w:val="center"/>
        </w:trPr>
        <w:tc>
          <w:tcPr>
            <w:tcW w:w="22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F5E689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9CE0A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23F49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28B7E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67D9706A" w14:textId="77777777" w:rsidTr="00D14A22">
        <w:trPr>
          <w:cantSplit/>
          <w:trHeight w:val="848"/>
          <w:jc w:val="center"/>
        </w:trPr>
        <w:tc>
          <w:tcPr>
            <w:tcW w:w="229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FC9F87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80E2BF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879805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FE177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1A69623F" w14:textId="77777777" w:rsidTr="00D14A22">
        <w:trPr>
          <w:cantSplit/>
          <w:trHeight w:val="832"/>
          <w:jc w:val="center"/>
        </w:trPr>
        <w:tc>
          <w:tcPr>
            <w:tcW w:w="229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A78B6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B5AEAA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18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FA93B6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368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192CC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7644FC04" w14:textId="77777777" w:rsidTr="00D14A22">
        <w:trPr>
          <w:cantSplit/>
          <w:trHeight w:val="1863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ABEF6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本成果何时经过何单位、何种鉴定（注1）</w:t>
            </w:r>
          </w:p>
        </w:tc>
        <w:tc>
          <w:tcPr>
            <w:tcW w:w="68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CC66C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68E2945A" w14:textId="77777777" w:rsidTr="00D14A22">
        <w:trPr>
          <w:cantSplit/>
          <w:trHeight w:val="2203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851D0A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本项成果是否已在本行业或本地区推广应用，推荐单位对推广应用有何建议</w:t>
            </w:r>
          </w:p>
        </w:tc>
        <w:tc>
          <w:tcPr>
            <w:tcW w:w="68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7DE93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7A734DF9" w14:textId="77777777" w:rsidTr="00D14A22">
        <w:trPr>
          <w:cantSplit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623090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"/>
                <w:sz w:val="28"/>
                <w:szCs w:val="28"/>
              </w:rPr>
              <w:t>申报企业类型（注2）</w:t>
            </w:r>
          </w:p>
        </w:tc>
        <w:tc>
          <w:tcPr>
            <w:tcW w:w="1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DE56B" w14:textId="77777777" w:rsidR="004D10C3" w:rsidRDefault="004D10C3" w:rsidP="00D14A22">
            <w:pPr>
              <w:autoSpaceDE w:val="0"/>
              <w:autoSpaceDN w:val="0"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7234B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申报企业所处行业（注3）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61E3F7" w14:textId="77777777" w:rsidR="004D10C3" w:rsidRDefault="004D10C3" w:rsidP="00D14A22">
            <w:pPr>
              <w:autoSpaceDE w:val="0"/>
              <w:autoSpaceDN w:val="0"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</w:tr>
      <w:tr w:rsidR="004D10C3" w14:paraId="1CEA18CF" w14:textId="77777777" w:rsidTr="00D14A22">
        <w:trPr>
          <w:cantSplit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834218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pacing w:val="-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2"/>
                <w:sz w:val="28"/>
                <w:szCs w:val="28"/>
              </w:rPr>
              <w:t>申报企业规模（注4）</w:t>
            </w:r>
          </w:p>
        </w:tc>
        <w:tc>
          <w:tcPr>
            <w:tcW w:w="1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B5748" w14:textId="77777777" w:rsidR="004D10C3" w:rsidRDefault="004D10C3" w:rsidP="00D14A22">
            <w:pPr>
              <w:autoSpaceDE w:val="0"/>
              <w:autoSpaceDN w:val="0"/>
              <w:spacing w:line="56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31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0205A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申报企业人数（注5）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5E335" w14:textId="77777777" w:rsidR="004D10C3" w:rsidRDefault="004D10C3" w:rsidP="00D14A22">
            <w:pPr>
              <w:spacing w:line="56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5AFDA3B8" w14:textId="77777777" w:rsidTr="00D14A22">
        <w:trPr>
          <w:cantSplit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68BA6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申报企业通讯地址</w:t>
            </w:r>
          </w:p>
        </w:tc>
        <w:tc>
          <w:tcPr>
            <w:tcW w:w="369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83FF6" w14:textId="77777777" w:rsidR="004D10C3" w:rsidRDefault="004D10C3" w:rsidP="00D14A22">
            <w:pPr>
              <w:spacing w:line="56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5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AA658" w14:textId="77777777" w:rsidR="004D10C3" w:rsidRDefault="004D10C3" w:rsidP="00D14A22">
            <w:pPr>
              <w:spacing w:line="56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邮政编码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FC600D" w14:textId="77777777" w:rsidR="004D10C3" w:rsidRDefault="004D10C3" w:rsidP="00D14A22">
            <w:pPr>
              <w:spacing w:line="56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4175227D" w14:textId="77777777" w:rsidTr="00D14A22">
        <w:trPr>
          <w:cantSplit/>
          <w:trHeight w:val="638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EB13F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申报企业网址</w:t>
            </w:r>
          </w:p>
        </w:tc>
        <w:tc>
          <w:tcPr>
            <w:tcW w:w="68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28AD6" w14:textId="77777777" w:rsidR="004D10C3" w:rsidRDefault="004D10C3" w:rsidP="00D14A22">
            <w:pPr>
              <w:spacing w:line="56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1950D6E4" w14:textId="77777777" w:rsidTr="00D14A22">
        <w:trPr>
          <w:cantSplit/>
          <w:trHeight w:val="736"/>
          <w:jc w:val="center"/>
        </w:trPr>
        <w:tc>
          <w:tcPr>
            <w:tcW w:w="311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8DAB8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lastRenderedPageBreak/>
              <w:t>企业负责人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B9F5B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0D5015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职务（部门）</w:t>
            </w:r>
          </w:p>
        </w:tc>
        <w:tc>
          <w:tcPr>
            <w:tcW w:w="1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6104A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电  话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BDED7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手机</w:t>
            </w:r>
          </w:p>
        </w:tc>
      </w:tr>
      <w:tr w:rsidR="004D10C3" w14:paraId="335D9EAC" w14:textId="77777777" w:rsidTr="00D14A22">
        <w:trPr>
          <w:cantSplit/>
          <w:trHeight w:val="622"/>
          <w:jc w:val="center"/>
        </w:trPr>
        <w:tc>
          <w:tcPr>
            <w:tcW w:w="311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0BB2D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978BA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94712" w14:textId="77777777" w:rsidR="004D10C3" w:rsidRDefault="004D10C3" w:rsidP="00D14A22">
            <w:pPr>
              <w:spacing w:line="56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84CAA" w14:textId="77777777" w:rsidR="004D10C3" w:rsidRDefault="004D10C3" w:rsidP="00D14A22">
            <w:pPr>
              <w:spacing w:line="56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1E867" w14:textId="77777777" w:rsidR="004D10C3" w:rsidRDefault="004D10C3" w:rsidP="00D14A22">
            <w:pPr>
              <w:spacing w:line="56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54C83356" w14:textId="77777777" w:rsidTr="00D14A22">
        <w:trPr>
          <w:cantSplit/>
          <w:trHeight w:val="662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9CEB80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12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035E20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EB630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00AA1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4AF5C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45136B00" w14:textId="77777777" w:rsidTr="00D14A22">
        <w:trPr>
          <w:cantSplit/>
          <w:trHeight w:val="635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65F0F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联系人电子信箱</w:t>
            </w:r>
          </w:p>
        </w:tc>
        <w:tc>
          <w:tcPr>
            <w:tcW w:w="68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597CBF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6803FA45" w14:textId="77777777" w:rsidTr="00D14A22">
        <w:trPr>
          <w:cantSplit/>
          <w:trHeight w:val="2833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CC102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14:paraId="3F8533AE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推荐单位</w:t>
            </w:r>
          </w:p>
          <w:p w14:paraId="741C7EC3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意    见</w:t>
            </w:r>
          </w:p>
          <w:p w14:paraId="0437F5E8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68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16A85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14:paraId="6FC054B8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14:paraId="407EFFF8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  <w:p w14:paraId="632EA0F0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推荐单位盖章：           负责人签字：</w:t>
            </w:r>
          </w:p>
          <w:p w14:paraId="0EE0FAD8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                         负责人职务：</w:t>
            </w:r>
          </w:p>
        </w:tc>
      </w:tr>
      <w:tr w:rsidR="004D10C3" w14:paraId="77A11BD3" w14:textId="77777777" w:rsidTr="00D14A22">
        <w:trPr>
          <w:cantSplit/>
          <w:trHeight w:val="620"/>
          <w:jc w:val="center"/>
        </w:trPr>
        <w:tc>
          <w:tcPr>
            <w:tcW w:w="311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5260B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申报渠道</w:t>
            </w:r>
          </w:p>
        </w:tc>
        <w:tc>
          <w:tcPr>
            <w:tcW w:w="68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1734E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第三方推荐                    □</w:t>
            </w:r>
          </w:p>
        </w:tc>
      </w:tr>
      <w:tr w:rsidR="004D10C3" w14:paraId="0B9CA8EE" w14:textId="77777777" w:rsidTr="00D14A22">
        <w:trPr>
          <w:cantSplit/>
          <w:trHeight w:val="620"/>
          <w:jc w:val="center"/>
        </w:trPr>
        <w:tc>
          <w:tcPr>
            <w:tcW w:w="31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55919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68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80035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中央企业或500强企业直报      □</w:t>
            </w:r>
          </w:p>
        </w:tc>
      </w:tr>
      <w:tr w:rsidR="004D10C3" w14:paraId="118D2508" w14:textId="77777777" w:rsidTr="00D14A22">
        <w:trPr>
          <w:cantSplit/>
          <w:trHeight w:val="170"/>
          <w:jc w:val="center"/>
        </w:trPr>
        <w:tc>
          <w:tcPr>
            <w:tcW w:w="31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9645E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686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C1C93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 xml:space="preserve">通过两化融合管理体系评定企业  □   </w:t>
            </w:r>
          </w:p>
          <w:p w14:paraId="33C1169C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证书编号：              （须另附证书复印件）</w:t>
            </w:r>
          </w:p>
        </w:tc>
      </w:tr>
      <w:tr w:rsidR="004D10C3" w14:paraId="650DF07F" w14:textId="77777777" w:rsidTr="00D14A22">
        <w:trPr>
          <w:cantSplit/>
          <w:trHeight w:val="648"/>
          <w:jc w:val="center"/>
        </w:trPr>
        <w:tc>
          <w:tcPr>
            <w:tcW w:w="31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26CE2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推荐单位通讯地址</w:t>
            </w:r>
          </w:p>
        </w:tc>
        <w:tc>
          <w:tcPr>
            <w:tcW w:w="38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81729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4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D3983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44A95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  <w:tr w:rsidR="004D10C3" w14:paraId="74F8D697" w14:textId="77777777" w:rsidTr="00D14A22">
        <w:trPr>
          <w:cantSplit/>
          <w:trHeight w:val="632"/>
          <w:jc w:val="center"/>
        </w:trPr>
        <w:tc>
          <w:tcPr>
            <w:tcW w:w="3114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02515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推荐单位联系人</w:t>
            </w: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B7483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2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1B649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职务（部门）</w:t>
            </w:r>
          </w:p>
        </w:tc>
        <w:tc>
          <w:tcPr>
            <w:tcW w:w="1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AC931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电  话</w:t>
            </w: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518E5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传  真</w:t>
            </w:r>
          </w:p>
        </w:tc>
      </w:tr>
      <w:tr w:rsidR="004D10C3" w14:paraId="30DACE0A" w14:textId="77777777" w:rsidTr="00D14A22">
        <w:trPr>
          <w:cantSplit/>
          <w:trHeight w:val="667"/>
          <w:jc w:val="center"/>
        </w:trPr>
        <w:tc>
          <w:tcPr>
            <w:tcW w:w="3114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D510D" w14:textId="77777777" w:rsidR="004D10C3" w:rsidRDefault="004D10C3" w:rsidP="00D14A22">
            <w:pPr>
              <w:widowControl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2B0C4D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205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3E918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81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923921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  <w:tc>
          <w:tcPr>
            <w:tcW w:w="1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660C2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</w:p>
        </w:tc>
      </w:tr>
    </w:tbl>
    <w:p w14:paraId="551F2E1F" w14:textId="77777777" w:rsidR="004D10C3" w:rsidRDefault="004D10C3" w:rsidP="004D10C3">
      <w:pPr>
        <w:spacing w:line="380" w:lineRule="exact"/>
        <w:rPr>
          <w:rFonts w:ascii="Times New Roman" w:eastAsia="仿宋_GB2312" w:hAnsi="Times New Roman" w:cs="Times New Roman"/>
          <w:color w:val="000000"/>
          <w:szCs w:val="21"/>
        </w:rPr>
      </w:pPr>
      <w:r>
        <w:rPr>
          <w:rFonts w:ascii="仿宋_GB2312" w:eastAsia="仿宋_GB2312" w:hAnsi="仿宋_GB2312" w:cs="Times New Roman"/>
          <w:color w:val="000000"/>
          <w:szCs w:val="21"/>
        </w:rPr>
        <w:t>注：</w:t>
      </w:r>
      <w:r>
        <w:rPr>
          <w:rFonts w:ascii="Times New Roman" w:eastAsia="仿宋_GB2312" w:hAnsi="Times New Roman" w:cs="Times New Roman"/>
          <w:color w:val="000000"/>
          <w:szCs w:val="21"/>
        </w:rPr>
        <w:t>1</w:t>
      </w:r>
      <w:r>
        <w:rPr>
          <w:rFonts w:ascii="仿宋_GB2312" w:eastAsia="仿宋_GB2312" w:hAnsi="仿宋_GB2312" w:cs="Times New Roman"/>
          <w:color w:val="000000"/>
          <w:szCs w:val="21"/>
        </w:rPr>
        <w:t>、如果有，应另附鉴定机构的鉴定结果证明复印件；如果没有，则不填。</w:t>
      </w:r>
    </w:p>
    <w:p w14:paraId="283948F5" w14:textId="77777777" w:rsidR="004D10C3" w:rsidRDefault="004D10C3" w:rsidP="004D10C3">
      <w:pPr>
        <w:spacing w:line="380" w:lineRule="exact"/>
        <w:ind w:firstLineChars="200" w:firstLine="420"/>
        <w:rPr>
          <w:rFonts w:ascii="Times New Roman" w:eastAsia="仿宋_GB2312" w:hAnsi="Times New Roman" w:cs="Times New Roman"/>
          <w:color w:val="000000"/>
          <w:szCs w:val="21"/>
        </w:rPr>
      </w:pPr>
      <w:r>
        <w:rPr>
          <w:rFonts w:ascii="Times New Roman" w:eastAsia="仿宋_GB2312" w:hAnsi="Times New Roman" w:cs="Times New Roman"/>
          <w:color w:val="000000"/>
          <w:szCs w:val="21"/>
        </w:rPr>
        <w:t>2</w:t>
      </w:r>
      <w:r>
        <w:rPr>
          <w:rFonts w:ascii="仿宋_GB2312" w:eastAsia="仿宋_GB2312" w:hAnsi="仿宋_GB2312" w:cs="Times New Roman"/>
          <w:color w:val="000000"/>
          <w:szCs w:val="21"/>
        </w:rPr>
        <w:t>、在国有及国有控股、民营、外商投资和其他等类型中选填。</w:t>
      </w:r>
    </w:p>
    <w:p w14:paraId="38B0B5D9" w14:textId="77777777" w:rsidR="004D10C3" w:rsidRDefault="004D10C3" w:rsidP="004D10C3">
      <w:pPr>
        <w:spacing w:line="380" w:lineRule="exact"/>
        <w:ind w:firstLineChars="200" w:firstLine="420"/>
        <w:rPr>
          <w:rFonts w:ascii="Times New Roman" w:eastAsia="仿宋_GB2312" w:hAnsi="Times New Roman" w:cs="Times New Roman"/>
          <w:color w:val="000000"/>
          <w:szCs w:val="21"/>
        </w:rPr>
      </w:pPr>
      <w:r>
        <w:rPr>
          <w:rFonts w:ascii="Times New Roman" w:eastAsia="仿宋_GB2312" w:hAnsi="Times New Roman" w:cs="Times New Roman"/>
          <w:color w:val="000000"/>
          <w:szCs w:val="21"/>
        </w:rPr>
        <w:t>3</w:t>
      </w:r>
      <w:r>
        <w:rPr>
          <w:rFonts w:ascii="仿宋_GB2312" w:eastAsia="仿宋_GB2312" w:hAnsi="仿宋_GB2312" w:cs="Times New Roman"/>
          <w:color w:val="000000"/>
          <w:szCs w:val="21"/>
        </w:rPr>
        <w:t>、根据企业主营业务情况，在农林牧渔业、制造业、采掘业、服务业、其他中选择。</w:t>
      </w:r>
    </w:p>
    <w:p w14:paraId="6E3D0D50" w14:textId="77777777" w:rsidR="004D10C3" w:rsidRDefault="004D10C3" w:rsidP="004D10C3">
      <w:pPr>
        <w:spacing w:line="380" w:lineRule="exact"/>
        <w:ind w:firstLineChars="200" w:firstLine="420"/>
        <w:rPr>
          <w:rFonts w:ascii="Times New Roman" w:eastAsia="仿宋_GB2312" w:hAnsi="Times New Roman" w:cs="Times New Roman"/>
          <w:color w:val="000000"/>
          <w:szCs w:val="21"/>
        </w:rPr>
      </w:pPr>
      <w:r>
        <w:rPr>
          <w:rFonts w:ascii="Times New Roman" w:eastAsia="仿宋_GB2312" w:hAnsi="Times New Roman" w:cs="Times New Roman"/>
          <w:color w:val="000000"/>
          <w:szCs w:val="21"/>
        </w:rPr>
        <w:t>4</w:t>
      </w:r>
      <w:r>
        <w:rPr>
          <w:rFonts w:ascii="仿宋_GB2312" w:eastAsia="仿宋_GB2312" w:hAnsi="仿宋_GB2312" w:cs="Times New Roman"/>
          <w:color w:val="000000"/>
          <w:szCs w:val="21"/>
        </w:rPr>
        <w:t>、选择大企业或中小企业填报。中小企业划分标准参照工业和信息化部等部门联合</w:t>
      </w:r>
    </w:p>
    <w:p w14:paraId="37349AD8" w14:textId="77777777" w:rsidR="004D10C3" w:rsidRDefault="004D10C3" w:rsidP="004D10C3">
      <w:pPr>
        <w:spacing w:line="380" w:lineRule="exact"/>
        <w:ind w:firstLineChars="350" w:firstLine="735"/>
        <w:rPr>
          <w:rFonts w:ascii="Times New Roman" w:eastAsia="仿宋_GB2312" w:hAnsi="Times New Roman" w:cs="Times New Roman"/>
          <w:color w:val="000000"/>
          <w:szCs w:val="21"/>
        </w:rPr>
      </w:pPr>
      <w:r>
        <w:rPr>
          <w:rFonts w:ascii="仿宋_GB2312" w:eastAsia="仿宋_GB2312" w:hAnsi="仿宋_GB2312" w:cs="Times New Roman"/>
          <w:color w:val="000000"/>
          <w:szCs w:val="21"/>
        </w:rPr>
        <w:t>下发的《关于印发中小企业划型标准规定的通知》（工信部联企业〔</w:t>
      </w:r>
      <w:r>
        <w:rPr>
          <w:rFonts w:ascii="Times New Roman" w:eastAsia="仿宋_GB2312" w:hAnsi="Times New Roman" w:cs="Times New Roman"/>
          <w:color w:val="000000"/>
          <w:szCs w:val="21"/>
        </w:rPr>
        <w:t>2011</w:t>
      </w:r>
      <w:r>
        <w:rPr>
          <w:rFonts w:ascii="仿宋_GB2312" w:eastAsia="仿宋_GB2312" w:hAnsi="仿宋_GB2312" w:cs="Times New Roman"/>
          <w:color w:val="000000"/>
          <w:szCs w:val="21"/>
        </w:rPr>
        <w:t>〕</w:t>
      </w:r>
      <w:r>
        <w:rPr>
          <w:rFonts w:ascii="Times New Roman" w:eastAsia="仿宋_GB2312" w:hAnsi="Times New Roman" w:cs="Times New Roman"/>
          <w:color w:val="000000"/>
          <w:szCs w:val="21"/>
        </w:rPr>
        <w:t>300</w:t>
      </w:r>
      <w:r>
        <w:rPr>
          <w:rFonts w:ascii="仿宋_GB2312" w:eastAsia="仿宋_GB2312" w:hAnsi="仿宋_GB2312" w:cs="Times New Roman"/>
          <w:color w:val="000000"/>
          <w:szCs w:val="21"/>
        </w:rPr>
        <w:t>号）。</w:t>
      </w:r>
    </w:p>
    <w:p w14:paraId="78250FC8" w14:textId="7FEAFD5E" w:rsidR="004D10C3" w:rsidRDefault="004D10C3" w:rsidP="004D10C3">
      <w:pPr>
        <w:spacing w:line="380" w:lineRule="exact"/>
        <w:ind w:firstLineChars="200" w:firstLine="420"/>
        <w:rPr>
          <w:rFonts w:ascii="仿宋_GB2312" w:hAnsi="仿宋_GB2312" w:cs="Times New Roman"/>
          <w:color w:val="000000"/>
          <w:szCs w:val="21"/>
        </w:rPr>
      </w:pPr>
      <w:r>
        <w:rPr>
          <w:rFonts w:ascii="Times New Roman" w:eastAsia="仿宋_GB2312" w:hAnsi="Times New Roman" w:cs="Times New Roman"/>
          <w:color w:val="000000"/>
          <w:szCs w:val="21"/>
        </w:rPr>
        <w:t>5</w:t>
      </w:r>
      <w:r>
        <w:rPr>
          <w:rFonts w:ascii="仿宋_GB2312" w:eastAsia="仿宋_GB2312" w:hAnsi="仿宋_GB2312" w:cs="Times New Roman"/>
          <w:color w:val="000000"/>
          <w:szCs w:val="21"/>
        </w:rPr>
        <w:t>、申报企业人数指申报企业在</w:t>
      </w:r>
      <w:r>
        <w:rPr>
          <w:rFonts w:ascii="Times New Roman" w:eastAsia="仿宋_GB2312" w:hAnsi="Times New Roman" w:cs="Times New Roman"/>
          <w:color w:val="000000"/>
          <w:szCs w:val="21"/>
        </w:rPr>
        <w:t>20</w:t>
      </w:r>
      <w:r>
        <w:rPr>
          <w:rFonts w:ascii="Times New Roman" w:eastAsia="仿宋体" w:hAnsi="Times New Roman" w:cs="Times New Roman"/>
          <w:color w:val="000000"/>
          <w:szCs w:val="21"/>
        </w:rPr>
        <w:t>2</w:t>
      </w:r>
      <w:r>
        <w:rPr>
          <w:rFonts w:ascii="Times New Roman" w:eastAsia="宋体" w:hAnsi="Times New Roman" w:cs="Times New Roman" w:hint="eastAsia"/>
          <w:color w:val="000000"/>
          <w:szCs w:val="21"/>
        </w:rPr>
        <w:t>4</w:t>
      </w:r>
      <w:r>
        <w:rPr>
          <w:rFonts w:ascii="仿宋_GB2312" w:eastAsia="仿宋_GB2312" w:hAnsi="仿宋_GB2312" w:cs="Times New Roman"/>
          <w:color w:val="000000"/>
          <w:szCs w:val="21"/>
        </w:rPr>
        <w:t>年</w:t>
      </w:r>
      <w:r>
        <w:rPr>
          <w:rFonts w:ascii="Times New Roman" w:eastAsia="仿宋_GB2312" w:hAnsi="Times New Roman" w:cs="Times New Roman"/>
          <w:color w:val="000000"/>
          <w:szCs w:val="21"/>
        </w:rPr>
        <w:t>6</w:t>
      </w:r>
      <w:r>
        <w:rPr>
          <w:rFonts w:ascii="仿宋_GB2312" w:eastAsia="仿宋_GB2312" w:hAnsi="仿宋_GB2312" w:cs="Times New Roman"/>
          <w:color w:val="000000"/>
          <w:szCs w:val="21"/>
        </w:rPr>
        <w:t>月</w:t>
      </w:r>
      <w:r>
        <w:rPr>
          <w:rFonts w:ascii="Times New Roman" w:eastAsia="仿宋_GB2312" w:hAnsi="Times New Roman" w:cs="Times New Roman"/>
          <w:color w:val="000000"/>
          <w:szCs w:val="21"/>
        </w:rPr>
        <w:t>30</w:t>
      </w:r>
      <w:r>
        <w:rPr>
          <w:rFonts w:ascii="仿宋_GB2312" w:eastAsia="仿宋_GB2312" w:hAnsi="仿宋_GB2312" w:cs="Times New Roman"/>
          <w:color w:val="000000"/>
          <w:szCs w:val="21"/>
        </w:rPr>
        <w:t>日登记的全体员工总数。</w:t>
      </w:r>
    </w:p>
    <w:p w14:paraId="40DB5827" w14:textId="77777777" w:rsidR="004D10C3" w:rsidRDefault="004D10C3" w:rsidP="004D10C3">
      <w:pPr>
        <w:spacing w:line="520" w:lineRule="exact"/>
        <w:ind w:right="-4"/>
        <w:jc w:val="center"/>
        <w:rPr>
          <w:rFonts w:ascii="华文中宋" w:eastAsia="华文中宋" w:hAnsi="华文中宋" w:cs="Times New Roman"/>
          <w:bCs/>
          <w:color w:val="000000"/>
          <w:sz w:val="36"/>
          <w:szCs w:val="36"/>
        </w:rPr>
      </w:pPr>
    </w:p>
    <w:p w14:paraId="39D1AA9B" w14:textId="77777777" w:rsidR="004D10C3" w:rsidRDefault="004D10C3" w:rsidP="004D10C3">
      <w:pPr>
        <w:spacing w:afterLines="50" w:after="156" w:line="520" w:lineRule="exact"/>
        <w:jc w:val="center"/>
        <w:rPr>
          <w:rFonts w:ascii="方正小标宋_GBK" w:eastAsia="方正小标宋_GBK" w:hAnsi="方正小标宋_GBK" w:cs="方正小标宋_GBK"/>
          <w:bCs/>
          <w:color w:val="000000"/>
          <w:sz w:val="36"/>
          <w:szCs w:val="36"/>
        </w:rPr>
      </w:pPr>
    </w:p>
    <w:p w14:paraId="3B8ADF5D" w14:textId="77777777" w:rsidR="004D10C3" w:rsidRDefault="004D10C3" w:rsidP="004D10C3">
      <w:pPr>
        <w:spacing w:afterLines="50" w:after="156" w:line="520" w:lineRule="exact"/>
        <w:jc w:val="center"/>
        <w:rPr>
          <w:rFonts w:ascii="华文中宋" w:eastAsia="华文中宋" w:hAnsi="华文中宋" w:cs="Times New Roman"/>
          <w:bCs/>
          <w:color w:val="000000"/>
          <w:sz w:val="36"/>
          <w:szCs w:val="36"/>
        </w:rPr>
      </w:pPr>
      <w:r>
        <w:rPr>
          <w:rFonts w:ascii="方正小标宋_GBK" w:eastAsia="方正小标宋_GBK" w:hAnsi="方正小标宋_GBK" w:cs="方正小标宋_GBK" w:hint="eastAsia"/>
          <w:bCs/>
          <w:color w:val="000000"/>
          <w:sz w:val="36"/>
          <w:szCs w:val="36"/>
        </w:rPr>
        <w:lastRenderedPageBreak/>
        <w:t>申报企业主要经济指标完成情况表</w:t>
      </w:r>
    </w:p>
    <w:p w14:paraId="59A7D191" w14:textId="77777777" w:rsidR="004D10C3" w:rsidRDefault="004D10C3" w:rsidP="004D10C3">
      <w:pPr>
        <w:spacing w:line="520" w:lineRule="exact"/>
        <w:ind w:right="-4"/>
        <w:jc w:val="center"/>
        <w:outlineLvl w:val="0"/>
        <w:rPr>
          <w:rFonts w:ascii="仿宋" w:eastAsia="仿宋" w:hAnsi="仿宋" w:cs="仿宋"/>
          <w:bCs/>
          <w:color w:val="000000"/>
          <w:sz w:val="28"/>
          <w:szCs w:val="36"/>
        </w:rPr>
      </w:pPr>
      <w:r>
        <w:rPr>
          <w:rFonts w:ascii="仿宋" w:eastAsia="仿宋" w:hAnsi="仿宋" w:cs="仿宋" w:hint="eastAsia"/>
          <w:bCs/>
          <w:color w:val="000000"/>
          <w:sz w:val="28"/>
          <w:szCs w:val="36"/>
        </w:rPr>
        <w:t>（需加盖公司财务公章）</w:t>
      </w:r>
    </w:p>
    <w:tbl>
      <w:tblPr>
        <w:tblW w:w="100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3"/>
        <w:gridCol w:w="2490"/>
        <w:gridCol w:w="1150"/>
        <w:gridCol w:w="2100"/>
        <w:gridCol w:w="2263"/>
        <w:gridCol w:w="1122"/>
      </w:tblGrid>
      <w:tr w:rsidR="004D10C3" w14:paraId="46E3EB88" w14:textId="77777777" w:rsidTr="00D14A22">
        <w:trPr>
          <w:cantSplit/>
          <w:trHeight w:val="600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F9F44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DA348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指标名称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DDE81C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1E43AD" w14:textId="289C8BD5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202</w:t>
            </w:r>
            <w:r w:rsidR="00C64B0A"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年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1724F4" w14:textId="44DAC6AB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8"/>
                <w:szCs w:val="28"/>
              </w:rPr>
              <w:t>202</w:t>
            </w:r>
            <w:r w:rsidR="00C64B0A">
              <w:rPr>
                <w:rFonts w:ascii="仿宋" w:eastAsia="仿宋" w:hAnsi="仿宋" w:cs="仿宋" w:hint="eastAsia"/>
                <w:color w:val="000000"/>
                <w:spacing w:val="-10"/>
                <w:sz w:val="28"/>
                <w:szCs w:val="28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spacing w:val="-10"/>
                <w:sz w:val="28"/>
                <w:szCs w:val="28"/>
              </w:rPr>
              <w:t>年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18E10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pacing w:val="-1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10"/>
                <w:sz w:val="28"/>
                <w:szCs w:val="28"/>
              </w:rPr>
              <w:t>备注</w:t>
            </w:r>
          </w:p>
        </w:tc>
      </w:tr>
      <w:tr w:rsidR="004D10C3" w14:paraId="29F63A66" w14:textId="77777777" w:rsidTr="00D14A22">
        <w:trPr>
          <w:cantSplit/>
          <w:trHeight w:val="627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F9394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D6012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销售（营业）收入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B5B11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194C8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55B54B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8C2CF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4D10C3" w14:paraId="0BC004EF" w14:textId="77777777" w:rsidTr="00D14A22">
        <w:trPr>
          <w:cantSplit/>
          <w:trHeight w:val="627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2B1233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2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6622BE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净资产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4FA24B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121E30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D1CE2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9F745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4D10C3" w14:paraId="14EEBBC2" w14:textId="77777777" w:rsidTr="00D14A22">
        <w:trPr>
          <w:cantSplit/>
          <w:trHeight w:val="604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8A09C2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3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53583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利润总额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02BADC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73C59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30589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8457E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4D10C3" w14:paraId="3D646D96" w14:textId="77777777" w:rsidTr="00D14A22">
        <w:trPr>
          <w:cantSplit/>
          <w:trHeight w:val="627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A5B1CF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4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A30BBE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净资产收益率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6650B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5F3BDA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7E067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-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8B0D2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 w:val="16"/>
                <w:szCs w:val="16"/>
              </w:rPr>
              <w:t>-</w:t>
            </w:r>
          </w:p>
        </w:tc>
      </w:tr>
      <w:tr w:rsidR="004D10C3" w14:paraId="37AA50AB" w14:textId="77777777" w:rsidTr="00D14A22">
        <w:trPr>
          <w:cantSplit/>
          <w:trHeight w:val="628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CF2BA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5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889E3D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总资产报酬率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B6DBD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DD4DD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BD6A9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E6E9F5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4D10C3" w14:paraId="4511A688" w14:textId="77777777" w:rsidTr="00D14A22">
        <w:trPr>
          <w:cantSplit/>
          <w:trHeight w:val="627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582EB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6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C4032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资产负债率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979B4C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pacing w:val="-5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DAA58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ECD600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A8448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4D10C3" w14:paraId="1FA9BFB3" w14:textId="77777777" w:rsidTr="00D14A22">
        <w:trPr>
          <w:cantSplit/>
          <w:trHeight w:val="627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E8A38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7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965E2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全员劳动生产率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632EB" w14:textId="77777777" w:rsidR="004D10C3" w:rsidRDefault="004D10C3" w:rsidP="00D14A22">
            <w:pPr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万元/</w:t>
            </w:r>
          </w:p>
          <w:p w14:paraId="051C3479" w14:textId="77777777" w:rsidR="004D10C3" w:rsidRDefault="004D10C3" w:rsidP="00D14A22">
            <w:pPr>
              <w:spacing w:line="3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pacing w:val="-34"/>
                <w:sz w:val="28"/>
                <w:szCs w:val="28"/>
              </w:rPr>
              <w:t>人·年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5AF6F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7EA43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2DF9F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4D10C3" w14:paraId="59BC2C32" w14:textId="77777777" w:rsidTr="00D14A22">
        <w:trPr>
          <w:cantSplit/>
          <w:trHeight w:val="628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C0B98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8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5B0B2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营业现金比率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85469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6B1F62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FA0E8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ECC7DD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4D10C3" w14:paraId="465BDC90" w14:textId="77777777" w:rsidTr="00D14A22">
        <w:trPr>
          <w:cantSplit/>
          <w:trHeight w:val="627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85BDF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9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94E75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研发经费投入强度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3AD2F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78CE9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5A042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1E71C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4D10C3" w14:paraId="7C97EBCB" w14:textId="77777777" w:rsidTr="00D14A22">
        <w:trPr>
          <w:cantSplit/>
          <w:trHeight w:val="627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294D6A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BB1D3" w14:textId="77777777" w:rsidR="004D10C3" w:rsidRDefault="004D10C3" w:rsidP="00D14A22">
            <w:pPr>
              <w:spacing w:line="520" w:lineRule="exact"/>
              <w:jc w:val="lef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万元产值能耗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31CF15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吨标煤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E233E5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D94CF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72A104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</w:p>
        </w:tc>
      </w:tr>
      <w:tr w:rsidR="004D10C3" w14:paraId="147C2DCA" w14:textId="77777777" w:rsidTr="00D14A22">
        <w:trPr>
          <w:cantSplit/>
          <w:trHeight w:val="628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3DC6AD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FBC579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近三年销售收入增长率平均值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D378B7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CAE270" w14:textId="77777777" w:rsidR="004D10C3" w:rsidRDefault="004D10C3" w:rsidP="00D14A22">
            <w:pPr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如有数据，请填写：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5DDA5A" w14:textId="77777777" w:rsidR="004D10C3" w:rsidRDefault="004D10C3" w:rsidP="00D14A22">
            <w:pPr>
              <w:spacing w:line="320" w:lineRule="exact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如无数据，请选择：</w:t>
            </w:r>
          </w:p>
          <w:p w14:paraId="1C8E6552" w14:textId="77777777" w:rsidR="004D10C3" w:rsidRDefault="004D10C3" w:rsidP="00D14A22">
            <w:pPr>
              <w:spacing w:line="320" w:lineRule="exact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szCs w:val="21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&lt;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0%</w:t>
            </w:r>
          </w:p>
          <w:p w14:paraId="1DD1BE3A" w14:textId="77777777" w:rsidR="004D10C3" w:rsidRDefault="004D10C3" w:rsidP="00D14A22">
            <w:pPr>
              <w:spacing w:line="320" w:lineRule="exact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szCs w:val="21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0%-5%</w:t>
            </w:r>
          </w:p>
          <w:p w14:paraId="127B7CD5" w14:textId="77777777" w:rsidR="004D10C3" w:rsidRDefault="004D10C3" w:rsidP="00D14A22">
            <w:pPr>
              <w:spacing w:line="320" w:lineRule="exact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szCs w:val="21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5%-10%</w:t>
            </w:r>
          </w:p>
          <w:p w14:paraId="2670AEFA" w14:textId="77777777" w:rsidR="004D10C3" w:rsidRDefault="004D10C3" w:rsidP="00D14A22">
            <w:pPr>
              <w:spacing w:line="320" w:lineRule="exact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szCs w:val="21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10%-20%</w:t>
            </w:r>
          </w:p>
          <w:p w14:paraId="4BF57E1E" w14:textId="77777777" w:rsidR="004D10C3" w:rsidRDefault="004D10C3" w:rsidP="00D14A22">
            <w:pPr>
              <w:spacing w:line="320" w:lineRule="exact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szCs w:val="21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&gt;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20%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F421D0" w14:textId="77777777" w:rsidR="004D10C3" w:rsidRDefault="004D10C3" w:rsidP="00D14A22">
            <w:pPr>
              <w:spacing w:line="320" w:lineRule="exact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填写一项</w:t>
            </w:r>
          </w:p>
          <w:p w14:paraId="67C1E507" w14:textId="77777777" w:rsidR="004D10C3" w:rsidRDefault="004D10C3" w:rsidP="00D14A22">
            <w:pPr>
              <w:spacing w:line="320" w:lineRule="exact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即 可</w:t>
            </w:r>
          </w:p>
        </w:tc>
      </w:tr>
      <w:tr w:rsidR="004D10C3" w14:paraId="4F708EE6" w14:textId="77777777" w:rsidTr="00D14A22">
        <w:trPr>
          <w:cantSplit/>
          <w:trHeight w:val="628"/>
          <w:jc w:val="center"/>
        </w:trPr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F5559A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4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E1F021" w14:textId="77777777" w:rsidR="004D10C3" w:rsidRDefault="004D10C3" w:rsidP="00D14A22">
            <w:pPr>
              <w:spacing w:line="520" w:lineRule="exact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近三年净利润增长率平均值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5ED24" w14:textId="77777777" w:rsidR="004D10C3" w:rsidRDefault="004D10C3" w:rsidP="00D14A22">
            <w:pPr>
              <w:spacing w:line="520" w:lineRule="exact"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%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75F09" w14:textId="77777777" w:rsidR="004D10C3" w:rsidRDefault="004D10C3" w:rsidP="00D14A22">
            <w:pPr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如有数据，请填写：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75B7C2" w14:textId="77777777" w:rsidR="004D10C3" w:rsidRDefault="004D10C3" w:rsidP="00D14A22">
            <w:pPr>
              <w:spacing w:line="320" w:lineRule="exact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如无数据，请选择：</w:t>
            </w:r>
          </w:p>
          <w:p w14:paraId="7E175EFF" w14:textId="77777777" w:rsidR="004D10C3" w:rsidRDefault="004D10C3" w:rsidP="00D14A22">
            <w:pPr>
              <w:spacing w:line="320" w:lineRule="exact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szCs w:val="21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&lt;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0%</w:t>
            </w:r>
          </w:p>
          <w:p w14:paraId="61A44E73" w14:textId="77777777" w:rsidR="004D10C3" w:rsidRDefault="004D10C3" w:rsidP="00D14A22">
            <w:pPr>
              <w:spacing w:line="320" w:lineRule="exact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szCs w:val="21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0%-5%</w:t>
            </w:r>
          </w:p>
          <w:p w14:paraId="77628EAE" w14:textId="77777777" w:rsidR="004D10C3" w:rsidRDefault="004D10C3" w:rsidP="00D14A22">
            <w:pPr>
              <w:spacing w:line="320" w:lineRule="exact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szCs w:val="21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5%-10%</w:t>
            </w:r>
          </w:p>
          <w:p w14:paraId="1B08A18C" w14:textId="77777777" w:rsidR="004D10C3" w:rsidRDefault="004D10C3" w:rsidP="00D14A22">
            <w:pPr>
              <w:spacing w:line="320" w:lineRule="exact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/>
                <w:color w:val="000000"/>
                <w:szCs w:val="21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10%-20%</w:t>
            </w:r>
          </w:p>
          <w:p w14:paraId="352A46E9" w14:textId="77777777" w:rsidR="004D10C3" w:rsidRDefault="004D10C3" w:rsidP="00D14A22">
            <w:pPr>
              <w:spacing w:line="320" w:lineRule="exact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/>
                <w:color w:val="000000"/>
                <w:szCs w:val="21"/>
              </w:rPr>
              <w:sym w:font="Wingdings 2" w:char="00A3"/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color w:val="000000"/>
                <w:szCs w:val="21"/>
              </w:rPr>
              <w:t>&gt;</w:t>
            </w:r>
            <w:r>
              <w:rPr>
                <w:rFonts w:ascii="仿宋" w:eastAsia="仿宋" w:hAnsi="仿宋" w:cs="仿宋" w:hint="eastAsia"/>
                <w:color w:val="000000"/>
                <w:szCs w:val="21"/>
              </w:rPr>
              <w:t>20%</w:t>
            </w:r>
          </w:p>
        </w:tc>
        <w:tc>
          <w:tcPr>
            <w:tcW w:w="1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EF2453" w14:textId="77777777" w:rsidR="004D10C3" w:rsidRDefault="004D10C3" w:rsidP="00D14A22">
            <w:pPr>
              <w:spacing w:line="320" w:lineRule="exact"/>
              <w:jc w:val="center"/>
              <w:rPr>
                <w:rFonts w:ascii="仿宋" w:eastAsia="仿宋" w:hAnsi="仿宋" w:cs="仿宋"/>
                <w:color w:val="00000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填写一项</w:t>
            </w:r>
          </w:p>
          <w:p w14:paraId="3E514929" w14:textId="77777777" w:rsidR="004D10C3" w:rsidRDefault="004D10C3" w:rsidP="00D14A22">
            <w:pPr>
              <w:jc w:val="center"/>
              <w:rPr>
                <w:rFonts w:ascii="仿宋" w:eastAsia="仿宋" w:hAnsi="仿宋" w:cs="仿宋"/>
                <w:color w:val="000000"/>
                <w:sz w:val="16"/>
                <w:szCs w:val="16"/>
              </w:rPr>
            </w:pPr>
            <w:r>
              <w:rPr>
                <w:rFonts w:ascii="仿宋" w:eastAsia="仿宋" w:hAnsi="仿宋" w:cs="仿宋" w:hint="eastAsia"/>
                <w:color w:val="000000"/>
                <w:szCs w:val="21"/>
              </w:rPr>
              <w:t>即 可</w:t>
            </w:r>
          </w:p>
        </w:tc>
      </w:tr>
    </w:tbl>
    <w:p w14:paraId="2C26E1B3" w14:textId="77777777" w:rsidR="004D10C3" w:rsidRDefault="004D10C3" w:rsidP="004D10C3">
      <w:pPr>
        <w:spacing w:line="320" w:lineRule="exact"/>
        <w:ind w:left="420" w:hangingChars="200" w:hanging="420"/>
        <w:rPr>
          <w:rFonts w:ascii="Times New Roman" w:eastAsia="仿宋_GB2312" w:hAnsi="Times New Roman" w:cs="Times New Roman"/>
          <w:color w:val="000000"/>
          <w:szCs w:val="21"/>
        </w:rPr>
      </w:pPr>
      <w:r>
        <w:rPr>
          <w:rFonts w:ascii="仿宋_GB2312" w:eastAsia="仿宋_GB2312" w:hAnsi="仿宋_GB2312" w:cs="Times New Roman"/>
          <w:color w:val="000000"/>
          <w:szCs w:val="21"/>
        </w:rPr>
        <w:t>注：</w:t>
      </w:r>
      <w:r>
        <w:rPr>
          <w:rFonts w:ascii="仿宋_GB2312" w:eastAsia="宋体" w:hAnsi="仿宋_GB2312" w:cs="Times New Roman"/>
          <w:color w:val="000000"/>
          <w:szCs w:val="21"/>
        </w:rPr>
        <w:t>“</w:t>
      </w:r>
      <w:r>
        <w:rPr>
          <w:rFonts w:ascii="仿宋_GB2312" w:eastAsia="宋体" w:hAnsi="仿宋_GB2312" w:cs="Times New Roman"/>
          <w:color w:val="000000"/>
          <w:szCs w:val="21"/>
        </w:rPr>
        <w:t>净资产收益率</w:t>
      </w:r>
      <w:r>
        <w:rPr>
          <w:rFonts w:ascii="仿宋_GB2312" w:eastAsia="宋体" w:hAnsi="仿宋_GB2312" w:cs="Times New Roman"/>
          <w:color w:val="000000"/>
          <w:szCs w:val="21"/>
        </w:rPr>
        <w:t>”</w:t>
      </w:r>
      <w:r>
        <w:rPr>
          <w:rFonts w:ascii="仿宋_GB2312" w:eastAsia="宋体" w:hAnsi="仿宋_GB2312" w:cs="Times New Roman"/>
          <w:color w:val="000000"/>
          <w:szCs w:val="21"/>
        </w:rPr>
        <w:t>（</w:t>
      </w:r>
      <w:r>
        <w:rPr>
          <w:rFonts w:ascii="仿宋_GB2312" w:eastAsia="仿宋_GB2312" w:hAnsi="仿宋_GB2312" w:cs="Times New Roman"/>
          <w:color w:val="000000"/>
          <w:szCs w:val="21"/>
        </w:rPr>
        <w:t>序号</w:t>
      </w:r>
      <w:r>
        <w:rPr>
          <w:rFonts w:ascii="仿宋_GB2312" w:eastAsia="仿宋_GB2312" w:hAnsi="仿宋_GB2312" w:cs="Times New Roman" w:hint="eastAsia"/>
          <w:color w:val="000000"/>
          <w:szCs w:val="21"/>
        </w:rPr>
        <w:t>4</w:t>
      </w:r>
      <w:r>
        <w:rPr>
          <w:rFonts w:ascii="仿宋_GB2312" w:eastAsia="仿宋_GB2312" w:hAnsi="仿宋_GB2312" w:cs="Times New Roman"/>
          <w:color w:val="000000"/>
          <w:szCs w:val="21"/>
        </w:rPr>
        <w:t>）为净利润与平均净资产的比值；</w:t>
      </w:r>
      <w:r>
        <w:rPr>
          <w:rFonts w:ascii="仿宋_GB2312" w:eastAsia="宋体" w:hAnsi="仿宋_GB2312" w:cs="Times New Roman"/>
          <w:color w:val="000000"/>
          <w:szCs w:val="21"/>
        </w:rPr>
        <w:t>“</w:t>
      </w:r>
      <w:r>
        <w:rPr>
          <w:rFonts w:ascii="仿宋_GB2312" w:eastAsia="宋体" w:hAnsi="仿宋_GB2312" w:cs="Times New Roman"/>
          <w:color w:val="000000"/>
          <w:szCs w:val="21"/>
        </w:rPr>
        <w:t>总资产报酬率</w:t>
      </w:r>
      <w:r>
        <w:rPr>
          <w:rFonts w:ascii="仿宋_GB2312" w:eastAsia="宋体" w:hAnsi="仿宋_GB2312" w:cs="Times New Roman"/>
          <w:color w:val="000000"/>
          <w:szCs w:val="21"/>
        </w:rPr>
        <w:t>”</w:t>
      </w:r>
      <w:r>
        <w:rPr>
          <w:rFonts w:ascii="仿宋_GB2312" w:eastAsia="仿宋_GB2312" w:hAnsi="仿宋_GB2312" w:cs="Times New Roman"/>
          <w:color w:val="000000"/>
          <w:szCs w:val="21"/>
        </w:rPr>
        <w:t>（序号</w:t>
      </w:r>
      <w:r>
        <w:rPr>
          <w:rFonts w:ascii="仿宋_GB2312" w:eastAsia="仿宋_GB2312" w:hAnsi="仿宋_GB2312" w:cs="Times New Roman" w:hint="eastAsia"/>
          <w:color w:val="000000"/>
          <w:szCs w:val="21"/>
        </w:rPr>
        <w:t>5</w:t>
      </w:r>
      <w:r>
        <w:rPr>
          <w:rFonts w:ascii="仿宋_GB2312" w:eastAsia="仿宋_GB2312" w:hAnsi="仿宋_GB2312" w:cs="Times New Roman"/>
          <w:color w:val="000000"/>
          <w:szCs w:val="21"/>
        </w:rPr>
        <w:t>）为利润总额与利息支出之和，与平均资产总额的比值；</w:t>
      </w:r>
      <w:r>
        <w:rPr>
          <w:rFonts w:ascii="仿宋_GB2312" w:eastAsia="仿宋_GB2312" w:hAnsi="仿宋_GB2312" w:cs="Times New Roman" w:hint="eastAsia"/>
          <w:color w:val="000000"/>
          <w:szCs w:val="21"/>
        </w:rPr>
        <w:t>“</w:t>
      </w:r>
      <w:r>
        <w:rPr>
          <w:rFonts w:ascii="仿宋_GB2312" w:eastAsia="宋体" w:hAnsi="仿宋_GB2312" w:cs="Times New Roman" w:hint="eastAsia"/>
          <w:color w:val="000000"/>
          <w:szCs w:val="21"/>
        </w:rPr>
        <w:t>研发经费投入强度”</w:t>
      </w:r>
      <w:r>
        <w:rPr>
          <w:rFonts w:ascii="仿宋_GB2312" w:eastAsia="仿宋_GB2312" w:hAnsi="仿宋_GB2312" w:cs="Times New Roman" w:hint="eastAsia"/>
          <w:color w:val="000000"/>
          <w:szCs w:val="21"/>
        </w:rPr>
        <w:t>（序号9）等于企业研发经费支出总额/企业营业收入总额×100%。“</w:t>
      </w:r>
      <w:r>
        <w:rPr>
          <w:rFonts w:ascii="仿宋_GB2312" w:eastAsia="宋体" w:hAnsi="仿宋_GB2312" w:cs="Times New Roman" w:hint="eastAsia"/>
          <w:color w:val="000000"/>
          <w:szCs w:val="21"/>
        </w:rPr>
        <w:t>近三年销售收入增长率和净利润增长率”</w:t>
      </w:r>
      <w:r>
        <w:rPr>
          <w:rFonts w:ascii="仿宋_GB2312" w:eastAsia="仿宋_GB2312" w:hAnsi="仿宋_GB2312" w:cs="Times New Roman" w:hint="eastAsia"/>
          <w:color w:val="000000"/>
          <w:szCs w:val="21"/>
        </w:rPr>
        <w:t>（序号11和12）取三年平均值。</w:t>
      </w:r>
      <w:r>
        <w:rPr>
          <w:rFonts w:ascii="仿宋_GB2312" w:eastAsia="仿宋_GB2312" w:hAnsi="仿宋_GB2312" w:cs="Times New Roman"/>
          <w:color w:val="000000"/>
          <w:szCs w:val="21"/>
        </w:rPr>
        <w:t>此外，非工业企业也可按本行业通行的主要指标抄报</w:t>
      </w:r>
      <w:r>
        <w:rPr>
          <w:rFonts w:ascii="宋体" w:eastAsia="宋体" w:hAnsi="宋体" w:cs="宋体"/>
          <w:color w:val="000000"/>
          <w:szCs w:val="21"/>
        </w:rPr>
        <w:t>。</w:t>
      </w:r>
    </w:p>
    <w:p w14:paraId="003710F3" w14:textId="77777777" w:rsidR="00EB6D8E" w:rsidRPr="004D10C3" w:rsidRDefault="00EB6D8E"/>
    <w:sectPr w:rsidR="00EB6D8E" w:rsidRPr="004D1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仿宋体">
    <w:altName w:val="Times New Roman"/>
    <w:charset w:val="00"/>
    <w:family w:val="auto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0C3"/>
    <w:rsid w:val="004D10C3"/>
    <w:rsid w:val="00C64B0A"/>
    <w:rsid w:val="00EB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65380E"/>
  <w15:chartTrackingRefBased/>
  <w15:docId w15:val="{F05EEC13-F367-48BD-8C7E-54D90DBD9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D10C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rsid w:val="004D10C3"/>
    <w:pPr>
      <w:jc w:val="both"/>
    </w:pPr>
    <w:rPr>
      <w:rFonts w:ascii="Cambria" w:eastAsia="宋体" w:hAnsi="Cambria" w:cs="宋体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lxj</dc:creator>
  <cp:keywords/>
  <dc:description/>
  <cp:lastModifiedBy>lxj</cp:lastModifiedBy>
  <cp:revision>3</cp:revision>
  <dcterms:created xsi:type="dcterms:W3CDTF">2024-03-25T06:47:00Z</dcterms:created>
  <dcterms:modified xsi:type="dcterms:W3CDTF">2024-03-28T07:31:00Z</dcterms:modified>
</cp:coreProperties>
</file>